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16E2" w:rsidRDefault="00F716E2" w:rsidP="00F716E2">
      <w:pPr>
        <w:pBdr>
          <w:bottom w:val="single" w:sz="6" w:space="4" w:color="CCCCCC"/>
        </w:pBdr>
        <w:spacing w:after="225" w:line="240" w:lineRule="auto"/>
        <w:jc w:val="center"/>
        <w:outlineLvl w:val="0"/>
        <w:rPr>
          <w:rFonts w:ascii="Arial" w:eastAsia="Times New Roman" w:hAnsi="Arial" w:cs="Arial"/>
          <w:b/>
          <w:bCs/>
          <w:color w:val="555555"/>
          <w:kern w:val="36"/>
          <w:sz w:val="29"/>
          <w:szCs w:val="29"/>
          <w:lang w:eastAsia="ru-RU"/>
        </w:rPr>
      </w:pPr>
    </w:p>
    <w:p w:rsidR="00F716E2" w:rsidRDefault="00F716E2" w:rsidP="00F716E2">
      <w:pPr>
        <w:pBdr>
          <w:bottom w:val="single" w:sz="6" w:space="4" w:color="CCCCCC"/>
        </w:pBdr>
        <w:spacing w:after="225" w:line="240" w:lineRule="auto"/>
        <w:jc w:val="center"/>
        <w:outlineLvl w:val="0"/>
        <w:rPr>
          <w:rFonts w:ascii="Arial" w:eastAsia="Times New Roman" w:hAnsi="Arial" w:cs="Arial"/>
          <w:b/>
          <w:bCs/>
          <w:color w:val="555555"/>
          <w:kern w:val="36"/>
          <w:sz w:val="29"/>
          <w:szCs w:val="29"/>
          <w:lang w:eastAsia="ru-RU"/>
        </w:rPr>
      </w:pPr>
    </w:p>
    <w:p w:rsidR="00F716E2" w:rsidRPr="00F716E2" w:rsidRDefault="00F716E2" w:rsidP="00F716E2">
      <w:pPr>
        <w:pBdr>
          <w:bottom w:val="single" w:sz="6" w:space="4" w:color="CCCCCC"/>
        </w:pBdr>
        <w:spacing w:after="225" w:line="240" w:lineRule="auto"/>
        <w:jc w:val="center"/>
        <w:outlineLvl w:val="0"/>
        <w:rPr>
          <w:rFonts w:ascii="Arial" w:eastAsia="Times New Roman" w:hAnsi="Arial" w:cs="Arial"/>
          <w:b/>
          <w:bCs/>
          <w:color w:val="555555"/>
          <w:kern w:val="36"/>
          <w:sz w:val="29"/>
          <w:szCs w:val="29"/>
          <w:lang w:eastAsia="ru-RU"/>
        </w:rPr>
      </w:pPr>
      <w:bookmarkStart w:id="0" w:name="_GoBack"/>
      <w:bookmarkEnd w:id="0"/>
      <w:r w:rsidRPr="00F716E2">
        <w:rPr>
          <w:rFonts w:ascii="Arial" w:eastAsia="Times New Roman" w:hAnsi="Arial" w:cs="Arial"/>
          <w:b/>
          <w:bCs/>
          <w:color w:val="555555"/>
          <w:kern w:val="36"/>
          <w:sz w:val="29"/>
          <w:szCs w:val="29"/>
          <w:lang w:eastAsia="ru-RU"/>
        </w:rPr>
        <w:t>Информационное письмо</w:t>
      </w:r>
    </w:p>
    <w:p w:rsidR="00F716E2" w:rsidRPr="00F716E2" w:rsidRDefault="00F716E2" w:rsidP="00F716E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proofErr w:type="gramStart"/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t>БЕЛОРУССКАЯ  БИБЛИОТЕЧНАЯ</w:t>
      </w:r>
      <w:proofErr w:type="gramEnd"/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t xml:space="preserve">  АССОЦИАЦИЯ</w:t>
      </w:r>
    </w:p>
    <w:p w:rsidR="00F716E2" w:rsidRPr="00F716E2" w:rsidRDefault="00F716E2" w:rsidP="00F716E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proofErr w:type="gramStart"/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t>ФУНДАМЕНТАЛЬНАЯ  БИБЛИОТЕКА</w:t>
      </w:r>
      <w:proofErr w:type="gramEnd"/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t xml:space="preserve">  БГУ</w:t>
      </w:r>
    </w:p>
    <w:p w:rsidR="00F716E2" w:rsidRPr="00F716E2" w:rsidRDefault="00F716E2" w:rsidP="00F716E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proofErr w:type="gramStart"/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t>БИБЛИОТЕКА  БГУКИ</w:t>
      </w:r>
      <w:proofErr w:type="gramEnd"/>
    </w:p>
    <w:p w:rsidR="00F716E2" w:rsidRPr="00F716E2" w:rsidRDefault="00F716E2" w:rsidP="00F716E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proofErr w:type="gramStart"/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t>НАУЧНАЯ  БИБЛИОТЕКА</w:t>
      </w:r>
      <w:proofErr w:type="gramEnd"/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t xml:space="preserve">  ПГУ</w:t>
      </w:r>
    </w:p>
    <w:p w:rsidR="00F716E2" w:rsidRPr="00F716E2" w:rsidRDefault="00F716E2" w:rsidP="00F716E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i/>
          <w:iCs/>
          <w:color w:val="555555"/>
          <w:sz w:val="19"/>
          <w:szCs w:val="19"/>
          <w:lang w:eastAsia="ru-RU"/>
        </w:rPr>
        <w:t>ПРИГЛАШАЮТ ПРИНЯТЬ УЧАСТИЕ</w:t>
      </w:r>
    </w:p>
    <w:p w:rsidR="00F716E2" w:rsidRPr="00F716E2" w:rsidRDefault="00F716E2" w:rsidP="00F716E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i/>
          <w:iCs/>
          <w:color w:val="555555"/>
          <w:sz w:val="19"/>
          <w:szCs w:val="19"/>
          <w:lang w:eastAsia="ru-RU"/>
        </w:rPr>
        <w:t>в 10-й Международной научно-практической конференции</w:t>
      </w:r>
    </w:p>
    <w:p w:rsidR="00F716E2" w:rsidRPr="00F716E2" w:rsidRDefault="00F716E2" w:rsidP="00F716E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i/>
          <w:iCs/>
          <w:color w:val="555555"/>
          <w:sz w:val="19"/>
          <w:szCs w:val="19"/>
          <w:lang w:eastAsia="ru-RU"/>
        </w:rPr>
        <w:t>«Менеджмент вузовских библиотек» </w:t>
      </w:r>
    </w:p>
    <w:p w:rsidR="00F716E2" w:rsidRPr="00F716E2" w:rsidRDefault="00F716E2" w:rsidP="00F716E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t>       17 - 19 ноября 2009 г.</w:t>
      </w:r>
    </w:p>
    <w:p w:rsidR="00F716E2" w:rsidRPr="00F716E2" w:rsidRDefault="00F716E2" w:rsidP="00F716E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u w:val="single"/>
          <w:lang w:eastAsia="ru-RU"/>
        </w:rPr>
        <w:t>Тема 2009 года:</w:t>
      </w:r>
    </w:p>
    <w:p w:rsidR="00F716E2" w:rsidRPr="00F716E2" w:rsidRDefault="00F716E2" w:rsidP="00F716E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t>«Система менеджмента качества как инструмент управления                                      </w:t>
      </w:r>
    </w:p>
    <w:p w:rsidR="00F716E2" w:rsidRPr="00F716E2" w:rsidRDefault="00F716E2" w:rsidP="00F716E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t>и совершенствования деятельности библиотеки вуза»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t>Основные проблемно-тематические направления конференции: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·         Менеджмент качества как направление государственной библиотечной политики;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·         Система менеджмента качества в библиотеке вуза: разработка, внедрение, сертификация;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·         Особенности формирования и развития персонала в системе менеджмента качества библиотеки;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·         Библиотечно-информационная деятельность и услуги: качество                                            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и конкурентоспособность;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·         Менеджмент качества в библиотечном обслуживании;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·         Менеджмент качества и методы измерения эффективности работы библиотек;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·         Опыт внедрения системы менеджмента качества в деятельность библиотеки.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Доклад – 20 мин., сообщение – 10 мин.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К участию в конференции приглашаются руководители и ведущие специалисты библиотек Республики Беларусь и других стран.</w:t>
      </w:r>
    </w:p>
    <w:p w:rsidR="00F716E2" w:rsidRPr="00F716E2" w:rsidRDefault="00F716E2" w:rsidP="00F716E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Тексты докладов принимаются </w:t>
      </w:r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t>до 30 сентября 2009 года.</w:t>
      </w:r>
    </w:p>
    <w:p w:rsidR="00F716E2" w:rsidRPr="00F716E2" w:rsidRDefault="00F716E2" w:rsidP="00F716E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Заявки на участие в конференции принимаются </w:t>
      </w:r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t>до 15 октября 2009 года.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t> 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lastRenderedPageBreak/>
        <w:t>Основные требования к докладам: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 xml:space="preserve">Полный текст доклада (объемом до 6 страниц формата А4, шрифт – </w:t>
      </w:r>
      <w:proofErr w:type="spellStart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Times</w:t>
      </w:r>
      <w:proofErr w:type="spellEnd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 xml:space="preserve"> </w:t>
      </w:r>
      <w:proofErr w:type="spellStart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New</w:t>
      </w:r>
      <w:proofErr w:type="spellEnd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 xml:space="preserve"> </w:t>
      </w:r>
      <w:proofErr w:type="spellStart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Roman</w:t>
      </w:r>
      <w:proofErr w:type="spellEnd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, размер шрифта – 14, без интервала). Необходимо также указать название доклада, ФИО автора / соавторов, должность, ученую степень / звание, полное название организации и лицо, которое будет представлять доклад на конференции. Доклады просим отправлять по электронной почте по адресу: </w:t>
      </w:r>
      <w:hyperlink r:id="rId4" w:history="1">
        <w:proofErr w:type="gramStart"/>
        <w:r w:rsidRPr="00F716E2">
          <w:rPr>
            <w:rFonts w:ascii="Arial" w:eastAsia="Times New Roman" w:hAnsi="Arial" w:cs="Arial"/>
            <w:color w:val="486DAA"/>
            <w:sz w:val="19"/>
            <w:szCs w:val="19"/>
            <w:u w:val="single"/>
            <w:lang w:eastAsia="ru-RU"/>
          </w:rPr>
          <w:t>nmo@psu.by</w:t>
        </w:r>
      </w:hyperlink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,  </w:t>
      </w:r>
      <w:hyperlink r:id="rId5" w:history="1">
        <w:r w:rsidRPr="00F716E2">
          <w:rPr>
            <w:rFonts w:ascii="Arial" w:eastAsia="Times New Roman" w:hAnsi="Arial" w:cs="Arial"/>
            <w:color w:val="486DAA"/>
            <w:sz w:val="19"/>
            <w:szCs w:val="19"/>
            <w:u w:val="single"/>
            <w:lang w:eastAsia="ru-RU"/>
          </w:rPr>
          <w:t>truemarinain705@yandex.ru</w:t>
        </w:r>
        <w:proofErr w:type="gramEnd"/>
      </w:hyperlink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 .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Оргкомитет оставляет за собой право отбора представленных докладов.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t>Рабочие языки конференции:</w:t>
      </w: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 белорусский, русский, английский.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Во время конференции будет работать Ярмарка издательской продукции (книги, CD-</w:t>
      </w:r>
      <w:proofErr w:type="spellStart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ROMs</w:t>
      </w:r>
      <w:proofErr w:type="spellEnd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, электронные издания, БД и т.п.) с демонстрацией автоматизированных систем и пакетов программ.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Регистрационный взнос за участие в конференции составляет: 45 тыс. бел. руб. 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В регистрационный взнос входят: участие в конференции, раздаточный материал, кофе-паузы. Транспортные расходы, проживание, питание – за счет участников конференции.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 xml:space="preserve">Оплата регистрационного взноса производится безналичным перечислением на счет Белорусской библиотечной ассоциации с обязательной пометкой «Для участия в конференции» с предоставлением оригинала банковской квитанции об оплате при регистрации. Реквизиты ОО «Белорусская библиотечная ассоциация»: Расчетный счет 3015211530018 в Ленинском отделении ОАО </w:t>
      </w:r>
      <w:proofErr w:type="spellStart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Белинвестбанка</w:t>
      </w:r>
      <w:proofErr w:type="spellEnd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 xml:space="preserve"> г. Минска, Республика Беларусь. Код 763, УНН 100038812.</w:t>
      </w:r>
    </w:p>
    <w:p w:rsidR="00F716E2" w:rsidRPr="00F716E2" w:rsidRDefault="00F716E2" w:rsidP="00F716E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В СЛУЧАЕ ОТКАЗА ОТ УЧАСТИЯ В КОНФЕРЕНЦИИ РЕГИСТРАЦИОННЫЙ ВЗНОС</w:t>
      </w:r>
    </w:p>
    <w:p w:rsidR="00F716E2" w:rsidRPr="00F716E2" w:rsidRDefault="00F716E2" w:rsidP="00F716E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НЕ ВОЗВРАЩАЕТСЯ!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 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t>Место проведения конференции: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 xml:space="preserve">·        Республика Беларусь, г. Новополоцк, ул. Блохина, </w:t>
      </w:r>
      <w:proofErr w:type="gramStart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29 ,</w:t>
      </w:r>
      <w:proofErr w:type="gramEnd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 xml:space="preserve"> научная библиотека УО «ПГУ»;  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 xml:space="preserve">·        Республика </w:t>
      </w:r>
      <w:proofErr w:type="gramStart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Беларусь ,</w:t>
      </w:r>
      <w:proofErr w:type="gramEnd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г. Полоцк,  пер. Стрелецкий - 4, филиал научной библиотеки.  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b/>
          <w:bCs/>
          <w:color w:val="555555"/>
          <w:sz w:val="19"/>
          <w:szCs w:val="19"/>
          <w:lang w:eastAsia="ru-RU"/>
        </w:rPr>
        <w:t>Контактные телефоны для справок: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(0214) 53 96 22; моб. +375 29 519 56 40 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proofErr w:type="spellStart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Шуханкова</w:t>
      </w:r>
      <w:proofErr w:type="spellEnd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 xml:space="preserve"> Марина Николаевна – </w:t>
      </w:r>
      <w:proofErr w:type="spellStart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и.о</w:t>
      </w:r>
      <w:proofErr w:type="spellEnd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. директора научной библиотеки;</w:t>
      </w:r>
    </w:p>
    <w:p w:rsidR="00F716E2" w:rsidRPr="00F716E2" w:rsidRDefault="00F716E2" w:rsidP="00F716E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9"/>
          <w:szCs w:val="19"/>
          <w:lang w:eastAsia="ru-RU"/>
        </w:rPr>
      </w:pPr>
      <w:hyperlink r:id="rId6" w:history="1">
        <w:r w:rsidRPr="00F716E2">
          <w:rPr>
            <w:rFonts w:ascii="Arial" w:eastAsia="Times New Roman" w:hAnsi="Arial" w:cs="Arial"/>
            <w:color w:val="486DAA"/>
            <w:sz w:val="19"/>
            <w:szCs w:val="19"/>
            <w:u w:val="single"/>
            <w:lang w:eastAsia="ru-RU"/>
          </w:rPr>
          <w:t>nmo@psu.by</w:t>
        </w:r>
      </w:hyperlink>
      <w:proofErr w:type="gramStart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; ,</w:t>
      </w:r>
      <w:proofErr w:type="gramEnd"/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 xml:space="preserve">  </w:t>
      </w:r>
      <w:hyperlink r:id="rId7" w:history="1">
        <w:r w:rsidRPr="00F716E2">
          <w:rPr>
            <w:rFonts w:ascii="Arial" w:eastAsia="Times New Roman" w:hAnsi="Arial" w:cs="Arial"/>
            <w:color w:val="486DAA"/>
            <w:sz w:val="19"/>
            <w:szCs w:val="19"/>
            <w:u w:val="single"/>
            <w:lang w:eastAsia="ru-RU"/>
          </w:rPr>
          <w:t>truemarinain705@yandex.ru</w:t>
        </w:r>
      </w:hyperlink>
      <w:r w:rsidRPr="00F716E2">
        <w:rPr>
          <w:rFonts w:ascii="Arial" w:eastAsia="Times New Roman" w:hAnsi="Arial" w:cs="Arial"/>
          <w:color w:val="555555"/>
          <w:sz w:val="19"/>
          <w:szCs w:val="19"/>
          <w:lang w:eastAsia="ru-RU"/>
        </w:rPr>
        <w:t> .</w:t>
      </w:r>
    </w:p>
    <w:p w:rsidR="005840DA" w:rsidRDefault="005840DA"/>
    <w:sectPr w:rsidR="005840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6E2"/>
    <w:rsid w:val="005840DA"/>
    <w:rsid w:val="00F71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E5B47B-3E6B-4574-8FBA-237B124F3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31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truemarinain705@yandex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mo@psu.by" TargetMode="External"/><Relationship Id="rId5" Type="http://schemas.openxmlformats.org/officeDocument/2006/relationships/hyperlink" Target="mailto:truemarinain705@yandex.ru" TargetMode="External"/><Relationship Id="rId4" Type="http://schemas.openxmlformats.org/officeDocument/2006/relationships/hyperlink" Target="mailto:nmo@psu.by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518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Тамара Николаевна Зенькова</dc:creator>
  <cp:keywords/>
  <dc:description/>
  <cp:lastModifiedBy>Тамара Николаевна Зенькова</cp:lastModifiedBy>
  <cp:revision>1</cp:revision>
  <dcterms:created xsi:type="dcterms:W3CDTF">2016-02-15T09:07:00Z</dcterms:created>
  <dcterms:modified xsi:type="dcterms:W3CDTF">2016-02-15T09:08:00Z</dcterms:modified>
</cp:coreProperties>
</file>